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6B13B7B7" w:rsidR="00B07A7D" w:rsidRDefault="008E6CA4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>dostępu do Kanalizacji Kablowej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300"/>
        <w:gridCol w:w="73"/>
        <w:gridCol w:w="802"/>
        <w:gridCol w:w="2600"/>
      </w:tblGrid>
      <w:tr w:rsidR="00FE2028" w14:paraId="084AC386" w14:textId="77777777" w:rsidTr="00EB4D81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33AD74E6" w:rsidR="00FE2028" w:rsidRDefault="00D16B40">
            <w:pPr>
              <w:ind w:left="0" w:firstLine="0"/>
            </w:pPr>
            <w:r>
              <w:t>Odcinek Kanalizacji Kablowej</w:t>
            </w:r>
          </w:p>
        </w:tc>
        <w:tc>
          <w:tcPr>
            <w:tcW w:w="3548" w:type="dxa"/>
            <w:gridSpan w:val="3"/>
            <w:shd w:val="clear" w:color="auto" w:fill="D9D9D9" w:themeFill="background1" w:themeFillShade="D9"/>
          </w:tcPr>
          <w:p w14:paraId="5250F447" w14:textId="1B034014" w:rsidR="00FE2028" w:rsidRDefault="00FE2028" w:rsidP="00790C91">
            <w:pPr>
              <w:tabs>
                <w:tab w:val="center" w:pos="1521"/>
                <w:tab w:val="right" w:pos="3042"/>
              </w:tabs>
              <w:ind w:left="0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ab/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2DD8BD9" w14:textId="494ED9C2" w:rsidR="00FE2028" w:rsidRDefault="00FE2028" w:rsidP="00761F67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Opis przebiegu</w:t>
            </w:r>
          </w:p>
        </w:tc>
      </w:tr>
      <w:tr w:rsidR="00FE2028" w14:paraId="4656FD81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</w:tcPr>
          <w:p w14:paraId="3AA17870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97EF3AC" w14:textId="2955A754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7FFC6D53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906EF03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  <w:shd w:val="clear" w:color="auto" w:fill="D9D9D9" w:themeFill="background1" w:themeFillShade="D9"/>
          </w:tcPr>
          <w:p w14:paraId="3A0BF24C" w14:textId="519123B2" w:rsidR="00FE2028" w:rsidRPr="00FE2028" w:rsidRDefault="00FE2028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  <w:tc>
          <w:tcPr>
            <w:tcW w:w="3402" w:type="dxa"/>
            <w:gridSpan w:val="2"/>
            <w:vMerge/>
          </w:tcPr>
          <w:p w14:paraId="775B2DE4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033E1146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182D251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</w:tcPr>
          <w:p w14:paraId="20C0652F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2CB2FF6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  <w:vMerge/>
          </w:tcPr>
          <w:p w14:paraId="27FBD599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406715" w14:paraId="2A780C08" w14:textId="77777777" w:rsidTr="0075457D">
        <w:tc>
          <w:tcPr>
            <w:tcW w:w="2548" w:type="dxa"/>
            <w:shd w:val="clear" w:color="auto" w:fill="BFBFBF" w:themeFill="background1" w:themeFillShade="BF"/>
          </w:tcPr>
          <w:p w14:paraId="20B1FA77" w14:textId="5C20C72B" w:rsidR="00406715" w:rsidRDefault="00406715" w:rsidP="00C264EB">
            <w:pPr>
              <w:ind w:left="0" w:firstLine="0"/>
            </w:pPr>
            <w:r>
              <w:t>Typ kabla</w:t>
            </w:r>
          </w:p>
        </w:tc>
        <w:tc>
          <w:tcPr>
            <w:tcW w:w="6950" w:type="dxa"/>
            <w:gridSpan w:val="5"/>
          </w:tcPr>
          <w:p w14:paraId="5BF9EDB6" w14:textId="77777777" w:rsidR="00406715" w:rsidRDefault="00406715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kabel </w:t>
            </w:r>
            <w:r>
              <w:rPr>
                <w:rFonts w:eastAsia="Segoe UI Symbol"/>
                <w:sz w:val="20"/>
              </w:rPr>
              <w:t>światłowodowy</w:t>
            </w:r>
          </w:p>
          <w:p w14:paraId="384C8A8A" w14:textId="77777777" w:rsidR="00406715" w:rsidRDefault="00406715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 (poda</w:t>
            </w:r>
            <w:r>
              <w:rPr>
                <w:rFonts w:eastAsia="Segoe UI Symbol"/>
                <w:sz w:val="20"/>
              </w:rPr>
              <w:t>ć średnicę i opis)</w:t>
            </w:r>
          </w:p>
          <w:p w14:paraId="3F755517" w14:textId="77777777" w:rsidR="00525364" w:rsidRDefault="00525364" w:rsidP="00C264EB">
            <w:pPr>
              <w:ind w:left="0" w:firstLine="0"/>
              <w:rPr>
                <w:rFonts w:eastAsia="Segoe UI Symbol"/>
                <w:sz w:val="20"/>
              </w:rPr>
            </w:pPr>
          </w:p>
          <w:p w14:paraId="0F9A388C" w14:textId="080B99C3" w:rsidR="00EB4D81" w:rsidRPr="00406715" w:rsidRDefault="00EB4D81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77640D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77640D" w:rsidRDefault="0077640D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2"/>
          </w:tcPr>
          <w:p w14:paraId="6B073F16" w14:textId="0C56F05F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31631D2A" w14:textId="77777777" w:rsidR="0077640D" w:rsidRDefault="0077640D" w:rsidP="00EB4D8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200D19A9" w14:textId="4E42F01B" w:rsidR="0077640D" w:rsidRPr="00C264EB" w:rsidRDefault="0077640D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77640D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77640D" w:rsidRDefault="0077640D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90CB972" w14:textId="7902271A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m-cy</w:t>
            </w:r>
          </w:p>
        </w:tc>
        <w:tc>
          <w:tcPr>
            <w:tcW w:w="3475" w:type="dxa"/>
            <w:gridSpan w:val="3"/>
            <w:vMerge/>
          </w:tcPr>
          <w:p w14:paraId="6067AFE2" w14:textId="4298FD51" w:rsidR="0077640D" w:rsidRDefault="0077640D" w:rsidP="00EB4D8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77640D" w14:paraId="1B30A846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647046A0" w14:textId="77777777" w:rsidR="0077640D" w:rsidRDefault="0077640D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42525585" w14:textId="65A57508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6BA7B0A5" w14:textId="77777777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664A07F5" w:rsidR="00D14BE8" w:rsidRDefault="00D14BE8" w:rsidP="0064165E">
      <w:pPr>
        <w:ind w:left="0" w:firstLine="0"/>
      </w:pPr>
    </w:p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 w:rsidR="008E6CA4">
        <w:rPr>
          <w:sz w:val="15"/>
        </w:rPr>
        <w:t xml:space="preserve"> </w:t>
      </w:r>
      <w:r w:rsidR="008E6CA4">
        <w:rPr>
          <w:sz w:val="15"/>
        </w:rPr>
        <w:tab/>
        <w:t xml:space="preserve"> </w:t>
      </w:r>
    </w:p>
    <w:sectPr w:rsidR="008515BA" w:rsidRPr="00525364" w:rsidSect="00EB4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A8B5" w14:textId="77777777" w:rsidR="00705B81" w:rsidRDefault="00705B81">
      <w:pPr>
        <w:spacing w:after="0" w:line="240" w:lineRule="auto"/>
      </w:pPr>
      <w:r>
        <w:separator/>
      </w:r>
    </w:p>
  </w:endnote>
  <w:endnote w:type="continuationSeparator" w:id="0">
    <w:p w14:paraId="4A0D4485" w14:textId="77777777" w:rsidR="00705B81" w:rsidRDefault="0070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Default="008E6CA4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0D7DB5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1326B223" w14:textId="77777777" w:rsidR="008515BA" w:rsidRDefault="008E6CA4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4E8C967F" w14:textId="77777777" w:rsidR="008515BA" w:rsidRDefault="008E6CA4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8E6CA4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8E6CA4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8E6CA4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Default="008E6CA4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5FB645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58E25E0C" w14:textId="77777777" w:rsidR="008515BA" w:rsidRDefault="008E6CA4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7F3ED38A" w14:textId="77777777" w:rsidR="008515BA" w:rsidRDefault="008E6CA4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8E6CA4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8E6CA4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8E6CA4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9B7D" w14:textId="77777777" w:rsidR="00705B81" w:rsidRDefault="00705B81">
      <w:pPr>
        <w:spacing w:after="0" w:line="240" w:lineRule="auto"/>
      </w:pPr>
      <w:r>
        <w:separator/>
      </w:r>
    </w:p>
  </w:footnote>
  <w:footnote w:type="continuationSeparator" w:id="0">
    <w:p w14:paraId="33091688" w14:textId="77777777" w:rsidR="00705B81" w:rsidRDefault="0070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8E6CA4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8E6CA4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8E6CA4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8C0" w14:textId="1B6A7750" w:rsidR="00357A54" w:rsidRPr="00957E64" w:rsidRDefault="00357A54" w:rsidP="00357A54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472FFB">
      <w:rPr>
        <w:sz w:val="18"/>
        <w:szCs w:val="18"/>
      </w:rPr>
      <w:t>1c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="00851E20">
      <w:rPr>
        <w:sz w:val="18"/>
        <w:szCs w:val="18"/>
      </w:rPr>
      <w:t>4</w:t>
    </w:r>
    <w:r>
      <w:rPr>
        <w:sz w:val="18"/>
        <w:szCs w:val="18"/>
      </w:rPr>
      <w:t xml:space="preserve"> przez </w:t>
    </w:r>
    <w:r w:rsidR="00231EC3" w:rsidRPr="00231EC3">
      <w:rPr>
        <w:sz w:val="18"/>
        <w:szCs w:val="18"/>
      </w:rPr>
      <w:t>GLOBIT SPÓŁKA Z OGRANICZONĄ ODPOWIEDZIALNOŚCIĄ</w:t>
    </w:r>
  </w:p>
  <w:p w14:paraId="5C84C310" w14:textId="3E9EB205" w:rsidR="008515BA" w:rsidRDefault="008E6CA4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8E6CA4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8E6CA4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8E6CA4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5EC2"/>
    <w:rsid w:val="000A54C7"/>
    <w:rsid w:val="00231EC3"/>
    <w:rsid w:val="00352C3E"/>
    <w:rsid w:val="00357A54"/>
    <w:rsid w:val="00406715"/>
    <w:rsid w:val="00472FFB"/>
    <w:rsid w:val="004770C0"/>
    <w:rsid w:val="00525364"/>
    <w:rsid w:val="0058125F"/>
    <w:rsid w:val="005E2F11"/>
    <w:rsid w:val="006073A9"/>
    <w:rsid w:val="0064165E"/>
    <w:rsid w:val="00652824"/>
    <w:rsid w:val="006C2EFF"/>
    <w:rsid w:val="006D5314"/>
    <w:rsid w:val="00705B81"/>
    <w:rsid w:val="0075609C"/>
    <w:rsid w:val="00761F67"/>
    <w:rsid w:val="0077640D"/>
    <w:rsid w:val="00790C91"/>
    <w:rsid w:val="007A310D"/>
    <w:rsid w:val="008515BA"/>
    <w:rsid w:val="00851E20"/>
    <w:rsid w:val="008E6CA4"/>
    <w:rsid w:val="008E7A21"/>
    <w:rsid w:val="00B07A7D"/>
    <w:rsid w:val="00B877EC"/>
    <w:rsid w:val="00C25FC3"/>
    <w:rsid w:val="00C264EB"/>
    <w:rsid w:val="00C972F8"/>
    <w:rsid w:val="00CA4CC7"/>
    <w:rsid w:val="00CE5B80"/>
    <w:rsid w:val="00D14BE8"/>
    <w:rsid w:val="00D16B40"/>
    <w:rsid w:val="00DC2FCE"/>
    <w:rsid w:val="00EB4D81"/>
    <w:rsid w:val="00EE6099"/>
    <w:rsid w:val="00EF44BA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A54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57A54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20</cp:revision>
  <dcterms:created xsi:type="dcterms:W3CDTF">2024-11-28T19:48:00Z</dcterms:created>
  <dcterms:modified xsi:type="dcterms:W3CDTF">2025-10-09T18:45:00Z</dcterms:modified>
</cp:coreProperties>
</file>